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0" w:type="dxa"/>
        <w:tblInd w:w="-72" w:type="dxa"/>
        <w:tblLook w:val="0000"/>
      </w:tblPr>
      <w:tblGrid>
        <w:gridCol w:w="7020"/>
        <w:gridCol w:w="2950"/>
      </w:tblGrid>
      <w:tr w:rsidR="00CB6B61" w:rsidTr="006E7F15">
        <w:trPr>
          <w:trHeight w:val="1165"/>
        </w:trPr>
        <w:tc>
          <w:tcPr>
            <w:tcW w:w="7020" w:type="dxa"/>
            <w:tcBorders>
              <w:bottom w:val="single" w:sz="12" w:space="0" w:color="auto"/>
            </w:tcBorders>
          </w:tcPr>
          <w:tbl>
            <w:tblPr>
              <w:tblpPr w:leftFromText="180" w:rightFromText="180" w:vertAnchor="text" w:horzAnchor="page" w:tblpX="1784" w:tblpY="-70"/>
              <w:tblOverlap w:val="never"/>
              <w:tblW w:w="6804" w:type="dxa"/>
              <w:tblLook w:val="04A0"/>
            </w:tblPr>
            <w:tblGrid>
              <w:gridCol w:w="6804"/>
            </w:tblGrid>
            <w:tr w:rsidR="00CB6B61" w:rsidRPr="00A27D54" w:rsidTr="006E7F15">
              <w:tc>
                <w:tcPr>
                  <w:tcW w:w="6804" w:type="dxa"/>
                </w:tcPr>
                <w:p w:rsidR="00CB6B61" w:rsidRPr="006A036F" w:rsidRDefault="00CB6B61" w:rsidP="006E7F15">
                  <w:pPr>
                    <w:spacing w:after="0" w:line="240" w:lineRule="auto"/>
                    <w:ind w:left="1026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</w:pPr>
                  <w:r w:rsidRPr="006A036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  <w:t>ΕΛΛΗΝΙΚΗ ΔΗΜΟΚΡΑΤΙΑ</w:t>
                  </w:r>
                </w:p>
                <w:p w:rsidR="00CB6B61" w:rsidRPr="006A036F" w:rsidRDefault="00CB6B61" w:rsidP="006E7F15">
                  <w:pPr>
                    <w:tabs>
                      <w:tab w:val="left" w:pos="3642"/>
                    </w:tabs>
                    <w:spacing w:after="0" w:line="240" w:lineRule="auto"/>
                    <w:ind w:left="1026" w:right="-503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</w:pPr>
                  <w:r w:rsidRPr="006A036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  <w:t>ΝΟΜΟΣ ΘΕΣΣΑΛΟΝΙΚΗΣ</w:t>
                  </w:r>
                </w:p>
                <w:p w:rsidR="00CB6B61" w:rsidRPr="006A036F" w:rsidRDefault="00CB6B61" w:rsidP="006E7F15">
                  <w:pPr>
                    <w:spacing w:after="0" w:line="240" w:lineRule="auto"/>
                    <w:ind w:left="1026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</w:pPr>
                  <w:r w:rsidRPr="006A036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  <w:t>ΔΗΜΟΣ ΑΜΠΕΛΟΚΗΠΩΝ - ΜΕΝΕΜΕΝΗΣ</w:t>
                  </w:r>
                </w:p>
                <w:p w:rsidR="00CB6B61" w:rsidRPr="006A036F" w:rsidRDefault="00CB6B61" w:rsidP="006E7F15">
                  <w:pPr>
                    <w:spacing w:after="0" w:line="240" w:lineRule="auto"/>
                    <w:ind w:left="1026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</w:pPr>
                  <w:proofErr w:type="spellStart"/>
                  <w:r w:rsidRPr="006A036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  <w:t>Πατρ</w:t>
                  </w:r>
                  <w:proofErr w:type="spellEnd"/>
                  <w:r w:rsidRPr="006A036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l-GR"/>
                    </w:rPr>
                    <w:t>. Γρηγορίου Ε’ 12, Τ.Κ.56123,Αμπελόκηποι</w:t>
                  </w:r>
                </w:p>
              </w:tc>
            </w:tr>
          </w:tbl>
          <w:p w:rsidR="00CB6B61" w:rsidRDefault="00CB002B" w:rsidP="006E7F15">
            <w:pPr>
              <w:tabs>
                <w:tab w:val="left" w:pos="1206"/>
              </w:tabs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-13.1pt;margin-top:-4.6pt;width:71.45pt;height:54.45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" stroked="f">
                  <v:textbox style="mso-next-textbox:#Text Box 4;mso-fit-shape-to-text:t">
                    <w:txbxContent>
                      <w:p w:rsidR="00CB6B61" w:rsidRPr="00101B88" w:rsidRDefault="00CB6B61" w:rsidP="00CB6B61"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704850" cy="600075"/>
                              <wp:effectExtent l="19050" t="0" r="0" b="0"/>
                              <wp:docPr id="13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600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50" w:type="dxa"/>
            <w:tcBorders>
              <w:bottom w:val="single" w:sz="12" w:space="0" w:color="auto"/>
            </w:tcBorders>
          </w:tcPr>
          <w:p w:rsidR="00CB6B61" w:rsidRPr="00596293" w:rsidRDefault="00CB002B" w:rsidP="006E7F15">
            <w:pPr>
              <w:jc w:val="both"/>
              <w:rPr>
                <w:rFonts w:ascii="Arial Narrow" w:hAnsi="Arial Narrow" w:cs="Arial"/>
                <w:b/>
              </w:rPr>
            </w:pPr>
            <w:r w:rsidRPr="00CB002B">
              <w:rPr>
                <w:rFonts w:ascii="Arial" w:hAnsi="Arial" w:cs="Times New Roman"/>
                <w:noProof/>
              </w:rPr>
              <w:pict>
                <v:shape id="Text Box 5" o:spid="_x0000_s1027" type="#_x0000_t202" style="position:absolute;left:0;text-align:left;margin-left:-38.65pt;margin-top:-34.1pt;width:180.95pt;height:89.7pt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" stroked="f">
                  <v:textbox style="mso-next-textbox:#Text Box 5;mso-fit-shape-to-text:t">
                    <w:txbxContent>
                      <w:p w:rsidR="00CB6B61" w:rsidRPr="00684971" w:rsidRDefault="00CB6B61" w:rsidP="00CB6B61"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2095500" cy="1047750"/>
                              <wp:effectExtent l="19050" t="0" r="0" b="0"/>
                              <wp:docPr id="14" name="Εικόνα 2" descr="1TELIKO smal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1TELIKO smal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0" cy="1047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</w:tbl>
    <w:tbl>
      <w:tblPr>
        <w:tblStyle w:val="a3"/>
        <w:tblW w:w="1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7733"/>
      </w:tblGrid>
      <w:tr w:rsidR="00CB6B61" w:rsidTr="006E7F15">
        <w:trPr>
          <w:trHeight w:val="915"/>
        </w:trPr>
        <w:tc>
          <w:tcPr>
            <w:tcW w:w="3652" w:type="dxa"/>
          </w:tcPr>
          <w:p w:rsidR="00CB6B61" w:rsidRDefault="00CB6B61" w:rsidP="006E7F15">
            <w:pPr>
              <w:ind w:right="-964"/>
              <w:rPr>
                <w:b/>
              </w:rPr>
            </w:pPr>
          </w:p>
          <w:p w:rsidR="00CB6B61" w:rsidRPr="00CB0B96" w:rsidRDefault="00CB6B61" w:rsidP="006E7F15">
            <w:pPr>
              <w:ind w:right="-964"/>
              <w:rPr>
                <w:b/>
              </w:rPr>
            </w:pPr>
            <w:r w:rsidRPr="00CB0B96">
              <w:rPr>
                <w:b/>
              </w:rPr>
              <w:t>ΔΙΕΥΘΥΝΣΗ ΚΟΙΝΩΝΙΚΗΣ ΠΡΟΣΤΑΣΙΑΣ,</w:t>
            </w:r>
          </w:p>
          <w:p w:rsidR="00CB6B61" w:rsidRPr="00CB0B96" w:rsidRDefault="00CB6B61" w:rsidP="006E7F15">
            <w:pPr>
              <w:tabs>
                <w:tab w:val="left" w:pos="3716"/>
              </w:tabs>
              <w:rPr>
                <w:b/>
              </w:rPr>
            </w:pPr>
            <w:r w:rsidRPr="00CB0B96">
              <w:rPr>
                <w:b/>
              </w:rPr>
              <w:t>ΠΑΙΔΕΙΑΣ, ΑΘΛΗΤΙΣΜΟΥ &amp; ΠΟΛΙΤΙΣΜΟΥ</w:t>
            </w:r>
          </w:p>
          <w:p w:rsidR="00CB6B61" w:rsidRDefault="00CB6B61" w:rsidP="006E7F15">
            <w:pPr>
              <w:tabs>
                <w:tab w:val="left" w:pos="3716"/>
              </w:tabs>
              <w:rPr>
                <w:b/>
              </w:rPr>
            </w:pPr>
            <w:r w:rsidRPr="00CB0B96">
              <w:rPr>
                <w:b/>
              </w:rPr>
              <w:t xml:space="preserve">ΤΜΗΜΑ ΥΓΕΙΑΣ,ΠΡΟΝΟΙΑΣ </w:t>
            </w:r>
          </w:p>
          <w:p w:rsidR="00CB6B61" w:rsidRPr="00890911" w:rsidRDefault="00CB6B61" w:rsidP="006E7F15">
            <w:pPr>
              <w:rPr>
                <w:b/>
              </w:rPr>
            </w:pPr>
            <w:r w:rsidRPr="00CB0B96">
              <w:rPr>
                <w:b/>
              </w:rPr>
              <w:t>ΚΑΙ ΚΟΙΝΩΝΙΚΗΣ ΠΟΛΙΤΙΚΗΣ</w:t>
            </w:r>
          </w:p>
          <w:p w:rsidR="00CB6B61" w:rsidRPr="00890911" w:rsidRDefault="00CB6B61" w:rsidP="006E7F15">
            <w:pPr>
              <w:ind w:right="-1094"/>
              <w:rPr>
                <w:b/>
              </w:rPr>
            </w:pPr>
          </w:p>
        </w:tc>
        <w:tc>
          <w:tcPr>
            <w:tcW w:w="7733" w:type="dxa"/>
          </w:tcPr>
          <w:p w:rsidR="00CB6B61" w:rsidRDefault="00CB6B61" w:rsidP="006E7F15">
            <w:pPr>
              <w:ind w:left="3158"/>
              <w:jc w:val="center"/>
              <w:rPr>
                <w:b/>
              </w:rPr>
            </w:pPr>
          </w:p>
          <w:p w:rsidR="00CB6B61" w:rsidRDefault="00CB6B61" w:rsidP="006E7F15">
            <w:pPr>
              <w:ind w:left="3158"/>
              <w:rPr>
                <w:b/>
              </w:rPr>
            </w:pPr>
            <w:r>
              <w:rPr>
                <w:b/>
                <w:noProof/>
                <w:lang w:eastAsia="el-GR"/>
              </w:rPr>
              <w:drawing>
                <wp:inline distT="0" distB="0" distL="0" distR="0">
                  <wp:extent cx="1323975" cy="1095375"/>
                  <wp:effectExtent l="19050" t="0" r="9525" b="0"/>
                  <wp:docPr id="15" name="2 - Εικόνα" descr="138066-OTSWXZ-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8066-OTSWXZ-40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018" cy="1094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B61" w:rsidRPr="00ED720B" w:rsidRDefault="00CB6B61" w:rsidP="006E7F1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ΚΟΙΝΩΝΙΚΟ ΦΑΡΜΑΚΕΙΟ     </w:t>
            </w:r>
          </w:p>
        </w:tc>
      </w:tr>
    </w:tbl>
    <w:p w:rsidR="00CB6B61" w:rsidRPr="00CB6B61" w:rsidRDefault="00CB6B61" w:rsidP="00CB6B61">
      <w:pPr>
        <w:tabs>
          <w:tab w:val="left" w:pos="3612"/>
          <w:tab w:val="center" w:pos="4873"/>
        </w:tabs>
        <w:rPr>
          <w:b/>
        </w:rPr>
      </w:pPr>
      <w:r>
        <w:rPr>
          <w:b/>
        </w:rPr>
        <w:tab/>
        <w:t xml:space="preserve">                                                  </w:t>
      </w:r>
      <w:r>
        <w:rPr>
          <w:b/>
        </w:rPr>
        <w:tab/>
      </w:r>
    </w:p>
    <w:p w:rsidR="00CB6B61" w:rsidRPr="00F9157F" w:rsidRDefault="00CB6B61" w:rsidP="00CB6B61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F9157F">
        <w:rPr>
          <w:b/>
          <w:bCs/>
          <w:sz w:val="28"/>
          <w:szCs w:val="28"/>
          <w:u w:val="single"/>
        </w:rPr>
        <w:t>Κριτήρια επιλογής δικαιούχων στο Κοινωνικό Φαρμακείο</w:t>
      </w:r>
    </w:p>
    <w:p w:rsidR="00CB6B61" w:rsidRDefault="00CB6B61" w:rsidP="00CB6B61">
      <w:pPr>
        <w:pStyle w:val="Default"/>
        <w:jc w:val="both"/>
      </w:pPr>
    </w:p>
    <w:p w:rsidR="00CB6B61" w:rsidRDefault="00CB6B61" w:rsidP="00CB6B61">
      <w:pPr>
        <w:pStyle w:val="Default"/>
        <w:jc w:val="both"/>
      </w:pPr>
      <w:r>
        <w:t xml:space="preserve">       Οι δ</w:t>
      </w:r>
      <w:r w:rsidRPr="00233494">
        <w:t>ικαιούχοι του προγράμματος</w:t>
      </w:r>
      <w:r>
        <w:t xml:space="preserve"> θα</w:t>
      </w:r>
      <w:r w:rsidRPr="00233494">
        <w:t xml:space="preserve"> είναι </w:t>
      </w:r>
      <w:r w:rsidR="009E3884">
        <w:t>κάτοικοι του Δήμου Αμπελοκήπων-</w:t>
      </w:r>
      <w:r w:rsidRPr="00233494">
        <w:t xml:space="preserve">Μενεμένης εφόσον πληρούν τα οικονομικά και κοινωνικά κριτήρια. Βασικά κριτήρια επιλογής και ένταξης στο κοινωνικό φαρμακείο είναι: το συνολικό εισόδημα νοικοκυριού και τα περιουσιακά στοιχειά, έλλειψη ασφαλιστικής κάλυψης, οικογενειακή κατάσταση, τα κοινωνικά προβλήματα, η ανεργία, τυχόν προβλήματα υγείας και αναπηρίες. </w:t>
      </w:r>
    </w:p>
    <w:p w:rsidR="00CB6B61" w:rsidRDefault="00CB6B61" w:rsidP="00CB6B61">
      <w:pPr>
        <w:pStyle w:val="Default"/>
        <w:jc w:val="both"/>
      </w:pPr>
    </w:p>
    <w:p w:rsidR="00CB6B61" w:rsidRDefault="00CB6B61" w:rsidP="00CB6B61">
      <w:pPr>
        <w:pStyle w:val="Default"/>
        <w:jc w:val="both"/>
      </w:pPr>
      <w:r>
        <w:t xml:space="preserve">       Τα ετήσια εισοδηματικά κριτήρια για την συγκεκριμένη παροχή ενδεικτικά (όπως ορίζονται από την ΕΛΣΤΑΤ, σύμφωνα με την έρευνα εισοδήματος και συνθηκών διαβίωσης νοικοκυριών) είναι τα εξής :</w:t>
      </w:r>
    </w:p>
    <w:p w:rsidR="00CB6B61" w:rsidRPr="00233494" w:rsidRDefault="00CB6B61" w:rsidP="00CB6B6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233494">
        <w:rPr>
          <w:rFonts w:ascii="Symbol" w:hAnsi="Symbol" w:cs="Symbol"/>
          <w:color w:val="000000"/>
          <w:sz w:val="24"/>
          <w:szCs w:val="24"/>
        </w:rPr>
        <w:t></w:t>
      </w:r>
    </w:p>
    <w:p w:rsidR="00CB6B61" w:rsidRPr="009B4DA2" w:rsidRDefault="00687765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ένα άτομο</w:t>
      </w:r>
      <w:r w:rsidR="00CB6B61" w:rsidRPr="009B4DA2">
        <w:rPr>
          <w:rFonts w:ascii="Calibri" w:hAnsi="Calibri" w:cs="Calibri"/>
          <w:color w:val="000000"/>
          <w:sz w:val="24"/>
          <w:szCs w:val="24"/>
        </w:rPr>
        <w:t xml:space="preserve"> με εισόδημα το 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οποίο ανέρχεται στο ποσό των 5</w:t>
      </w:r>
      <w:r w:rsidR="00CB6B61" w:rsidRPr="009B4DA2">
        <w:rPr>
          <w:rFonts w:ascii="Calibri" w:hAnsi="Calibri" w:cs="Calibri"/>
          <w:color w:val="000000"/>
          <w:sz w:val="24"/>
          <w:szCs w:val="24"/>
        </w:rPr>
        <w:t>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251</w:t>
      </w:r>
      <w:r w:rsidR="00CB6B61" w:rsidRPr="009B4DA2">
        <w:rPr>
          <w:rFonts w:ascii="Calibri" w:hAnsi="Calibri" w:cs="Calibri"/>
          <w:color w:val="000000"/>
          <w:sz w:val="24"/>
          <w:szCs w:val="24"/>
        </w:rPr>
        <w:t xml:space="preserve"> ευρώ ετησίως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>νοικοκυριά με δύο ενήλικες με εισό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δημα το οποίο ανέρχεται σε 7</w:t>
      </w:r>
      <w:r w:rsidRPr="009B4DA2">
        <w:rPr>
          <w:rFonts w:ascii="Calibri" w:hAnsi="Calibri" w:cs="Calibri"/>
          <w:color w:val="000000"/>
          <w:sz w:val="24"/>
          <w:szCs w:val="24"/>
        </w:rPr>
        <w:t>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877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ετησίως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 xml:space="preserve">νοικοκυριά με τρείς ενήλικες με 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 xml:space="preserve">εισόδημα το οποίο ανέρχεται σε 10.502 </w:t>
      </w:r>
      <w:r w:rsidRPr="009B4DA2">
        <w:rPr>
          <w:rFonts w:ascii="Calibri" w:hAnsi="Calibri" w:cs="Calibri"/>
          <w:color w:val="000000"/>
          <w:sz w:val="24"/>
          <w:szCs w:val="24"/>
        </w:rPr>
        <w:t>ευρώ ετησίως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>νοικοκυριά με δύο ενήλικες και ένα εξαρτώμενο παιδί ηλικίας κάτω των 14 ετών με εισόδημα το οποίο ανέρχετ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αι σε 9</w:t>
      </w:r>
      <w:r w:rsidRPr="009B4DA2">
        <w:rPr>
          <w:rFonts w:ascii="Calibri" w:hAnsi="Calibri" w:cs="Calibri"/>
          <w:color w:val="000000"/>
          <w:sz w:val="24"/>
          <w:szCs w:val="24"/>
        </w:rPr>
        <w:t>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452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>νοικοκυριά με δύο ενήλικες και δύο εξαρτώμενα παιδιά ηλικίας κάτω των 14 ετών με εισό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δημα το οποίο ανέρχεται σε 11</w:t>
      </w:r>
      <w:r w:rsidRPr="009B4DA2">
        <w:rPr>
          <w:rFonts w:ascii="Calibri" w:hAnsi="Calibri" w:cs="Calibri"/>
          <w:color w:val="000000"/>
          <w:sz w:val="24"/>
          <w:szCs w:val="24"/>
        </w:rPr>
        <w:t>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028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 xml:space="preserve">νοικοκυριά με δύο ενήλικες και τρία εξαρτώμενα παιδιά ηλικίας κάτω των 14 ετών με εισόδημα το οποίο ανέρχεται 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σε 12</w:t>
      </w:r>
      <w:r w:rsidRPr="009B4DA2">
        <w:rPr>
          <w:rFonts w:ascii="Calibri" w:hAnsi="Calibri" w:cs="Calibri"/>
          <w:color w:val="000000"/>
          <w:sz w:val="24"/>
          <w:szCs w:val="24"/>
        </w:rPr>
        <w:t>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602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>νοικοκυριά με έναν ενήλικα και ένα εξαρτώμενο παιδί ηλικίας κάτω των 14 ετών με εισόδημα το οποίο ανέρχεται σε 6.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826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63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>νοικοκυριά με έναν ενήλικα και δύο εξαρτώμενα παιδιά ηλικίας κάτω των 14 ετών με εισό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δημα το οποίο ανέρχεται σε 8</w:t>
      </w:r>
      <w:r w:rsidRPr="009B4DA2">
        <w:rPr>
          <w:rFonts w:ascii="Calibri" w:hAnsi="Calibri" w:cs="Calibri"/>
          <w:color w:val="000000"/>
          <w:sz w:val="24"/>
          <w:szCs w:val="24"/>
        </w:rPr>
        <w:t>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402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</w:t>
      </w:r>
    </w:p>
    <w:p w:rsidR="00CB6B61" w:rsidRPr="009B4DA2" w:rsidRDefault="00CB6B61" w:rsidP="00CB6B6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9B4DA2">
        <w:rPr>
          <w:rFonts w:ascii="Calibri" w:hAnsi="Calibri" w:cs="Calibri"/>
          <w:color w:val="000000"/>
          <w:sz w:val="24"/>
          <w:szCs w:val="24"/>
        </w:rPr>
        <w:t>νοικοκυριά με έναν ενήλικα και τρία εξαρτώμενα παιδιά ηλικίας κάτω των 14 ετών με εισόδημα το οποίο ανέρχεται σε 9.</w:t>
      </w:r>
      <w:r w:rsidR="00A873E0" w:rsidRPr="009B4DA2">
        <w:rPr>
          <w:rFonts w:ascii="Calibri" w:hAnsi="Calibri" w:cs="Calibri"/>
          <w:color w:val="000000"/>
          <w:sz w:val="24"/>
          <w:szCs w:val="24"/>
        </w:rPr>
        <w:t>977</w:t>
      </w:r>
      <w:r w:rsidRPr="009B4DA2">
        <w:rPr>
          <w:rFonts w:ascii="Calibri" w:hAnsi="Calibri" w:cs="Calibri"/>
          <w:color w:val="000000"/>
          <w:sz w:val="24"/>
          <w:szCs w:val="24"/>
        </w:rPr>
        <w:t xml:space="preserve"> ευρώ </w:t>
      </w:r>
    </w:p>
    <w:p w:rsidR="009E3884" w:rsidRDefault="009E3884" w:rsidP="00CB6B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B4DA2" w:rsidRPr="00396DD7" w:rsidRDefault="009B4DA2" w:rsidP="00CB6B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4D2E36" w:rsidRDefault="00CB6B61" w:rsidP="009B4DA2">
      <w:pPr>
        <w:pStyle w:val="Default"/>
        <w:jc w:val="center"/>
      </w:pPr>
      <w:r w:rsidRPr="00396DD7">
        <w:rPr>
          <w:noProof/>
          <w:lang w:eastAsia="el-GR"/>
        </w:rPr>
        <w:drawing>
          <wp:inline distT="0" distB="0" distL="0" distR="0">
            <wp:extent cx="4233332" cy="716280"/>
            <wp:effectExtent l="19050" t="0" r="0" b="0"/>
            <wp:docPr id="16" name="Εικόνα 1" descr="Sticker_EKT_GR_High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ticker_EKT_GR_HighRe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E36" w:rsidSect="009B4D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30" w:rsidRDefault="003C3830" w:rsidP="009E3884">
      <w:pPr>
        <w:spacing w:after="0" w:line="240" w:lineRule="auto"/>
      </w:pPr>
      <w:r>
        <w:separator/>
      </w:r>
    </w:p>
  </w:endnote>
  <w:endnote w:type="continuationSeparator" w:id="0">
    <w:p w:rsidR="003C3830" w:rsidRDefault="003C3830" w:rsidP="009E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A2" w:rsidRDefault="009B4DA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A2" w:rsidRDefault="009B4D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A2" w:rsidRDefault="009B4D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30" w:rsidRDefault="003C3830" w:rsidP="009E3884">
      <w:pPr>
        <w:spacing w:after="0" w:line="240" w:lineRule="auto"/>
      </w:pPr>
      <w:r>
        <w:separator/>
      </w:r>
    </w:p>
  </w:footnote>
  <w:footnote w:type="continuationSeparator" w:id="0">
    <w:p w:rsidR="003C3830" w:rsidRDefault="003C3830" w:rsidP="009E3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A2" w:rsidRDefault="009B4DA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A2" w:rsidRDefault="009B4DA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A2" w:rsidRDefault="009B4D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40F8A"/>
    <w:multiLevelType w:val="hybridMultilevel"/>
    <w:tmpl w:val="62363C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B61"/>
    <w:rsid w:val="001533A9"/>
    <w:rsid w:val="003C3830"/>
    <w:rsid w:val="00455C2B"/>
    <w:rsid w:val="004563DB"/>
    <w:rsid w:val="004D2E36"/>
    <w:rsid w:val="00687765"/>
    <w:rsid w:val="00694343"/>
    <w:rsid w:val="006D1033"/>
    <w:rsid w:val="009B4DA2"/>
    <w:rsid w:val="009E3884"/>
    <w:rsid w:val="00A873E0"/>
    <w:rsid w:val="00CB002B"/>
    <w:rsid w:val="00CB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6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B6B61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B6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B6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9E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9E3884"/>
  </w:style>
  <w:style w:type="paragraph" w:styleId="a7">
    <w:name w:val="footer"/>
    <w:basedOn w:val="a"/>
    <w:link w:val="Char1"/>
    <w:uiPriority w:val="99"/>
    <w:semiHidden/>
    <w:unhideWhenUsed/>
    <w:rsid w:val="009E38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9E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pantopoleio</dc:creator>
  <cp:lastModifiedBy>pantopoleio</cp:lastModifiedBy>
  <cp:revision>6</cp:revision>
  <dcterms:created xsi:type="dcterms:W3CDTF">2022-08-22T08:47:00Z</dcterms:created>
  <dcterms:modified xsi:type="dcterms:W3CDTF">2022-08-24T06:35:00Z</dcterms:modified>
</cp:coreProperties>
</file>